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8D6" w:rsidRDefault="0099301F">
      <w:pPr>
        <w:jc w:val="center"/>
        <w:rPr>
          <w:rFonts w:ascii="微软雅黑" w:eastAsia="微软雅黑" w:hAnsi="微软雅黑" w:cs="微软雅黑"/>
          <w:b/>
          <w:bCs/>
          <w:sz w:val="32"/>
          <w:szCs w:val="32"/>
        </w:rPr>
      </w:pPr>
      <w:r>
        <w:rPr>
          <w:rFonts w:ascii="微软雅黑" w:eastAsia="微软雅黑" w:hAnsi="微软雅黑" w:cs="微软雅黑" w:hint="eastAsia"/>
          <w:b/>
          <w:bCs/>
          <w:sz w:val="32"/>
          <w:szCs w:val="32"/>
        </w:rPr>
        <w:t>建筑工程系列验收标准竞赛试题</w:t>
      </w:r>
      <w:r w:rsidR="0042404D">
        <w:rPr>
          <w:rFonts w:ascii="微软雅黑" w:eastAsia="微软雅黑" w:hAnsi="微软雅黑" w:cs="微软雅黑" w:hint="eastAsia"/>
          <w:b/>
          <w:bCs/>
          <w:sz w:val="32"/>
          <w:szCs w:val="32"/>
        </w:rPr>
        <w:t>(</w:t>
      </w:r>
      <w:r w:rsidR="00C04A69">
        <w:rPr>
          <w:rFonts w:ascii="微软雅黑" w:eastAsia="微软雅黑" w:hAnsi="微软雅黑" w:cs="微软雅黑" w:hint="eastAsia"/>
          <w:b/>
          <w:bCs/>
          <w:sz w:val="32"/>
          <w:szCs w:val="32"/>
        </w:rPr>
        <w:t>A卷</w:t>
      </w:r>
      <w:r w:rsidR="0042404D">
        <w:rPr>
          <w:rFonts w:ascii="微软雅黑" w:eastAsia="微软雅黑" w:hAnsi="微软雅黑" w:cs="微软雅黑" w:hint="eastAsia"/>
          <w:b/>
          <w:bCs/>
          <w:sz w:val="32"/>
          <w:szCs w:val="32"/>
        </w:rPr>
        <w:t>)</w:t>
      </w:r>
    </w:p>
    <w:p w:rsidR="001758D6" w:rsidRDefault="001758D6">
      <w:pPr>
        <w:rPr>
          <w:rFonts w:ascii="微软雅黑" w:eastAsia="微软雅黑" w:hAnsi="微软雅黑" w:cs="微软雅黑"/>
          <w:b/>
          <w:bCs/>
          <w:sz w:val="32"/>
          <w:szCs w:val="32"/>
        </w:rPr>
      </w:pPr>
    </w:p>
    <w:p w:rsidR="001758D6" w:rsidRDefault="000B5407">
      <w:pPr>
        <w:spacing w:line="480" w:lineRule="auto"/>
        <w:ind w:leftChars="-200" w:hangingChars="200" w:hanging="420"/>
        <w:rPr>
          <w:rFonts w:ascii="华文中宋" w:eastAsia="华文中宋" w:hAnsi="华文中宋" w:cs="华文中宋"/>
          <w:b/>
          <w:bCs/>
          <w:szCs w:val="21"/>
          <w:u w:val="single"/>
        </w:rPr>
      </w:pPr>
      <w:r w:rsidRPr="000B5407">
        <w:pict>
          <v:group id="_x0000_s1027" style="position:absolute;left:0;text-align:left;margin-left:359.2pt;margin-top:8.95pt;width:81.65pt;height:46.2pt;z-index:251658240" coordorigin="10257,3150" coordsize="1512,924203" o:gfxdata="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DK0HlvZAAAACgEAAA8AAAAAAAAAAQAgAAAAIgAAAGRycy9kb3ducmV2LnhtbFBL&#10;AQIUABQAAAAIAIdO4kDRoOe1EgMAAI4HAAAOAAAAAAAAAAEAIAAAACgBAABkcnMvZTJvRG9jLnht&#10;bFBLBQYAAAAABgAGAFkBAACsBgAAAAA=&#10;">
            <v:rect id="_x0000_s1026" style="position:absolute;left:10257;top:3150;width:1513;height:925;v-text-anchor:middle" o:gfxdata="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SzA8y5AAAA2gAA&#10;AA8AAAAAAAAAAQAgAAAAIgAAAGRycy9kb3ducmV2LnhtbFBLAQIUABQAAAAIAIdO4kAzLwWeOwAA&#10;ADkAAAAQAAAAAAAAAAEAIAAAAAgBAABkcnMvc2hhcGV4bWwueG1sUEsFBgAAAAAGAAYAWwEAALID&#10;AAAAAA==&#10;" filled="f" strokecolor="black [3213]">
              <v:textbox>
                <w:txbxContent>
                  <w:p w:rsidR="001758D6" w:rsidRDefault="0099301F">
                    <w:pPr>
                      <w:rPr>
                        <w:rFonts w:ascii="微软雅黑" w:eastAsia="微软雅黑" w:hAnsi="微软雅黑" w:cs="微软雅黑"/>
                        <w:b/>
                        <w:bCs/>
                        <w:color w:val="000000" w:themeColor="text1"/>
                        <w:sz w:val="15"/>
                        <w:szCs w:val="15"/>
                      </w:rPr>
                    </w:pPr>
                    <w:r>
                      <w:rPr>
                        <w:rFonts w:ascii="微软雅黑" w:eastAsia="微软雅黑" w:hAnsi="微软雅黑" w:cs="微软雅黑" w:hint="eastAsia"/>
                        <w:b/>
                        <w:bCs/>
                        <w:color w:val="000000" w:themeColor="text1"/>
                        <w:sz w:val="15"/>
                        <w:szCs w:val="15"/>
                      </w:rPr>
                      <w:t>分</w:t>
                    </w:r>
                  </w:p>
                  <w:p w:rsidR="001758D6" w:rsidRDefault="0099301F">
                    <w:pPr>
                      <w:rPr>
                        <w:rFonts w:ascii="微软雅黑" w:eastAsia="微软雅黑" w:hAnsi="微软雅黑" w:cs="微软雅黑"/>
                        <w:b/>
                        <w:bCs/>
                        <w:color w:val="000000" w:themeColor="text1"/>
                        <w:sz w:val="15"/>
                        <w:szCs w:val="15"/>
                      </w:rPr>
                    </w:pPr>
                    <w:r>
                      <w:rPr>
                        <w:rFonts w:ascii="微软雅黑" w:eastAsia="微软雅黑" w:hAnsi="微软雅黑" w:cs="微软雅黑" w:hint="eastAsia"/>
                        <w:b/>
                        <w:bCs/>
                        <w:color w:val="000000" w:themeColor="text1"/>
                        <w:sz w:val="15"/>
                        <w:szCs w:val="15"/>
                      </w:rPr>
                      <w:t>数</w:t>
                    </w:r>
                  </w:p>
                </w:txbxContent>
              </v:textbox>
            </v:rect>
            <v:line id="_x0000_s1028" style="position:absolute" from="10732,3150" to="10732,4075" o:gfxdata="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gdi68AAAA&#10;2gAAAA8AAAAAAAAAAQAgAAAAIgAAAGRycy9kb3ducmV2LnhtbFBLAQIUABQAAAAIAIdO4kAzLwWe&#10;OwAAADkAAAAQAAAAAAAAAAEAIAAAAAsBAABkcnMvc2hhcGV4bWwueG1sUEsFBgAAAAAGAAYAWwEA&#10;ALUDAAAAAA==&#10;" strokecolor="black [3213]">
              <v:stroke joinstyle="miter"/>
            </v:line>
          </v:group>
        </w:pict>
      </w:r>
      <w:r w:rsidR="0099301F">
        <w:rPr>
          <w:rFonts w:ascii="华文中宋" w:eastAsia="华文中宋" w:hAnsi="华文中宋" w:cs="华文中宋" w:hint="eastAsia"/>
          <w:b/>
          <w:bCs/>
          <w:szCs w:val="21"/>
        </w:rPr>
        <w:t>姓</w:t>
      </w:r>
      <w:r w:rsidR="007212BC">
        <w:rPr>
          <w:rFonts w:ascii="华文中宋" w:eastAsia="华文中宋" w:hAnsi="华文中宋" w:cs="华文中宋" w:hint="eastAsia"/>
          <w:b/>
          <w:bCs/>
          <w:szCs w:val="21"/>
        </w:rPr>
        <w:t xml:space="preserve">    </w:t>
      </w:r>
      <w:r w:rsidR="0099301F">
        <w:rPr>
          <w:rFonts w:ascii="华文中宋" w:eastAsia="华文中宋" w:hAnsi="华文中宋" w:cs="华文中宋" w:hint="eastAsia"/>
          <w:b/>
          <w:bCs/>
          <w:szCs w:val="21"/>
        </w:rPr>
        <w:t xml:space="preserve">名：          </w:t>
      </w:r>
      <w:r w:rsidR="007212BC">
        <w:rPr>
          <w:rFonts w:ascii="华文中宋" w:eastAsia="华文中宋" w:hAnsi="华文中宋" w:cs="华文中宋" w:hint="eastAsia"/>
          <w:b/>
          <w:bCs/>
          <w:szCs w:val="21"/>
        </w:rPr>
        <w:t xml:space="preserve">    </w:t>
      </w:r>
      <w:r w:rsidR="0099301F">
        <w:rPr>
          <w:rFonts w:ascii="华文中宋" w:eastAsia="华文中宋" w:hAnsi="华文中宋" w:cs="华文中宋" w:hint="eastAsia"/>
          <w:b/>
          <w:bCs/>
          <w:szCs w:val="21"/>
        </w:rPr>
        <w:t>年    龄：</w:t>
      </w:r>
    </w:p>
    <w:p w:rsidR="001758D6" w:rsidRDefault="0099301F">
      <w:pPr>
        <w:spacing w:line="480" w:lineRule="auto"/>
        <w:ind w:leftChars="-200" w:hangingChars="200" w:hanging="420"/>
        <w:rPr>
          <w:rFonts w:ascii="华文中宋" w:eastAsia="华文中宋" w:hAnsi="华文中宋" w:cs="华文中宋"/>
          <w:b/>
          <w:bCs/>
          <w:szCs w:val="21"/>
        </w:rPr>
      </w:pPr>
      <w:r>
        <w:rPr>
          <w:rFonts w:ascii="华文中宋" w:eastAsia="华文中宋" w:hAnsi="华文中宋" w:cs="华文中宋" w:hint="eastAsia"/>
          <w:b/>
          <w:bCs/>
          <w:szCs w:val="21"/>
        </w:rPr>
        <w:t xml:space="preserve">职    称：          </w:t>
      </w:r>
      <w:r w:rsidR="007212BC">
        <w:rPr>
          <w:rFonts w:ascii="华文中宋" w:eastAsia="华文中宋" w:hAnsi="华文中宋" w:cs="华文中宋" w:hint="eastAsia"/>
          <w:b/>
          <w:bCs/>
          <w:szCs w:val="21"/>
        </w:rPr>
        <w:t xml:space="preserve">    </w:t>
      </w:r>
      <w:r>
        <w:rPr>
          <w:rFonts w:ascii="华文中宋" w:eastAsia="华文中宋" w:hAnsi="华文中宋" w:cs="华文中宋" w:hint="eastAsia"/>
          <w:b/>
          <w:bCs/>
          <w:szCs w:val="21"/>
        </w:rPr>
        <w:t>职业资格：</w:t>
      </w:r>
    </w:p>
    <w:p w:rsidR="001758D6" w:rsidRDefault="001758D6">
      <w:pPr>
        <w:spacing w:line="360" w:lineRule="auto"/>
        <w:rPr>
          <w:rFonts w:ascii="华文中宋" w:eastAsia="华文中宋" w:hAnsi="华文中宋" w:cs="华文中宋"/>
          <w:b/>
          <w:bCs/>
          <w:szCs w:val="21"/>
        </w:rPr>
      </w:pPr>
    </w:p>
    <w:p w:rsidR="001758D6" w:rsidRDefault="0099301F">
      <w:pPr>
        <w:spacing w:line="360" w:lineRule="auto"/>
        <w:rPr>
          <w:rFonts w:ascii="华文中宋" w:eastAsia="华文中宋" w:hAnsi="华文中宋" w:cs="华文中宋"/>
          <w:b/>
          <w:bCs/>
          <w:szCs w:val="21"/>
        </w:rPr>
      </w:pPr>
      <w:r>
        <w:rPr>
          <w:rFonts w:ascii="华文中宋" w:eastAsia="华文中宋" w:hAnsi="华文中宋" w:cs="华文中宋" w:hint="eastAsia"/>
          <w:b/>
          <w:bCs/>
          <w:szCs w:val="21"/>
        </w:rPr>
        <w:t>一、判断题</w:t>
      </w:r>
      <w:r>
        <w:rPr>
          <w:rFonts w:ascii="华文中宋" w:eastAsia="华文中宋" w:hAnsi="华文中宋" w:cs="华文中宋" w:hint="eastAsia"/>
          <w:b/>
          <w:bCs/>
          <w:sz w:val="18"/>
          <w:szCs w:val="18"/>
        </w:rPr>
        <w:t>(40题，0.5分/题，共计20分)</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1、对比GB50300-2001，GB50300-2013增加了勘察单位应参加单位工程验收的规定。（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2、单位工程验收合格后，施工单位应在规定的时间内将工程竣工验收报告和有关文件报建设行政管理部门备案。（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bCs/>
          <w:szCs w:val="21"/>
        </w:rPr>
        <w:t>3、质量事故处理记录主要包括：质量事故报告、处理方案、实施记录。</w:t>
      </w:r>
      <w:r>
        <w:rPr>
          <w:rFonts w:ascii="华文仿宋" w:eastAsia="华文仿宋" w:hAnsi="华文仿宋" w:cs="华文仿宋" w:hint="eastAsia"/>
          <w:szCs w:val="21"/>
        </w:rPr>
        <w:t>（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4、《建筑工程施工质量验收统一标准》是为了统一建筑工程施工质量的验收、评奖，保证工程质量而制定的。（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5、GB50300可以用于钢筋混凝土结构的验收。（   ）</w:t>
      </w:r>
    </w:p>
    <w:p w:rsidR="001758D6" w:rsidRDefault="0099301F">
      <w:pPr>
        <w:numPr>
          <w:ilvl w:val="0"/>
          <w:numId w:val="1"/>
        </w:numPr>
        <w:spacing w:line="360" w:lineRule="auto"/>
        <w:rPr>
          <w:rFonts w:ascii="华文仿宋" w:eastAsia="华文仿宋" w:hAnsi="华文仿宋" w:cs="华文仿宋"/>
          <w:szCs w:val="21"/>
        </w:rPr>
      </w:pPr>
      <w:r>
        <w:rPr>
          <w:rFonts w:ascii="华文仿宋" w:eastAsia="华文仿宋" w:hAnsi="华文仿宋" w:cs="华文仿宋" w:hint="eastAsia"/>
          <w:szCs w:val="21"/>
        </w:rPr>
        <w:t>GB50300是制定专业验收规范的统一准则。（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7、GB50300是制定工程建设规范的统一准则。（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8、建筑工程质量验收只能以GB50300为依据。（   ）</w:t>
      </w:r>
    </w:p>
    <w:p w:rsidR="001758D6" w:rsidRDefault="0099301F">
      <w:pPr>
        <w:numPr>
          <w:ilvl w:val="0"/>
          <w:numId w:val="2"/>
        </w:numPr>
        <w:spacing w:line="360" w:lineRule="auto"/>
        <w:rPr>
          <w:rFonts w:ascii="华文仿宋" w:eastAsia="华文仿宋" w:hAnsi="华文仿宋" w:cs="华文仿宋"/>
          <w:szCs w:val="21"/>
        </w:rPr>
      </w:pPr>
      <w:r>
        <w:rPr>
          <w:rFonts w:ascii="华文仿宋" w:eastAsia="华文仿宋" w:hAnsi="华文仿宋" w:cs="华文仿宋" w:hint="eastAsia"/>
          <w:szCs w:val="21"/>
        </w:rPr>
        <w:t>建筑工程施工质量验收，除应符合GB50300外，尚应符合国家现行有关标准的规定。（   ）</w:t>
      </w:r>
    </w:p>
    <w:p w:rsidR="001758D6" w:rsidRDefault="0099301F">
      <w:pPr>
        <w:numPr>
          <w:ilvl w:val="0"/>
          <w:numId w:val="2"/>
        </w:numPr>
        <w:spacing w:line="360" w:lineRule="auto"/>
        <w:rPr>
          <w:rFonts w:ascii="华文仿宋" w:eastAsia="华文仿宋" w:hAnsi="华文仿宋" w:cs="华文仿宋"/>
          <w:szCs w:val="21"/>
        </w:rPr>
      </w:pPr>
      <w:r>
        <w:rPr>
          <w:rFonts w:ascii="华文仿宋" w:eastAsia="华文仿宋" w:hAnsi="华文仿宋" w:cs="华文仿宋" w:hint="eastAsia"/>
          <w:szCs w:val="21"/>
        </w:rPr>
        <w:t>GB50300  2.0.1</w:t>
      </w:r>
      <w:r>
        <w:rPr>
          <w:rFonts w:ascii="华文仿宋" w:eastAsia="华文仿宋" w:hAnsi="华文仿宋" w:cs="华文仿宋" w:hint="eastAsia"/>
          <w:bCs/>
          <w:szCs w:val="21"/>
        </w:rPr>
        <w:t>建筑工程：通过对各类房屋建筑及其附属设施的建造和与其配套线路、管道、设备等的安装所形成的工程实体。</w:t>
      </w:r>
      <w:r>
        <w:rPr>
          <w:rFonts w:ascii="华文仿宋" w:eastAsia="华文仿宋" w:hAnsi="华文仿宋" w:cs="华文仿宋" w:hint="eastAsia"/>
          <w:szCs w:val="21"/>
        </w:rPr>
        <w:t>（   ）</w:t>
      </w:r>
    </w:p>
    <w:p w:rsidR="001758D6" w:rsidRDefault="0099301F">
      <w:pPr>
        <w:spacing w:line="360" w:lineRule="auto"/>
        <w:contextualSpacing/>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11、特殊土地区的建筑施工，应针对特殊土的特性编制施工组织设计。（   ）</w:t>
      </w:r>
    </w:p>
    <w:p w:rsidR="001758D6" w:rsidRDefault="0099301F">
      <w:pPr>
        <w:spacing w:line="360" w:lineRule="auto"/>
        <w:contextualSpacing/>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12、特殊土地基基础施工应防止施工用水和场地雨水流入建（构）筑物地基、基坑或基础周围。（   ）</w:t>
      </w:r>
    </w:p>
    <w:p w:rsidR="001758D6" w:rsidRDefault="0099301F">
      <w:pPr>
        <w:spacing w:line="360" w:lineRule="auto"/>
        <w:contextualSpacing/>
        <w:rPr>
          <w:rFonts w:ascii="华文仿宋" w:eastAsia="华文仿宋" w:hAnsi="华文仿宋" w:cs="华文仿宋"/>
          <w:color w:val="000000"/>
          <w:szCs w:val="21"/>
        </w:rPr>
      </w:pPr>
      <w:r>
        <w:rPr>
          <w:rFonts w:ascii="华文仿宋" w:eastAsia="华文仿宋" w:hAnsi="华文仿宋" w:cs="华文仿宋" w:hint="eastAsia"/>
          <w:color w:val="000000"/>
          <w:szCs w:val="21"/>
        </w:rPr>
        <w:t>13、地基基础施工前应完成场地平整、挡土墙、护坡、截洪沟、排水沟、管沟等工程，保持场地排水通畅、边坡稳定。（   ）</w:t>
      </w:r>
    </w:p>
    <w:p w:rsidR="001758D6" w:rsidRDefault="0099301F">
      <w:pPr>
        <w:spacing w:line="360" w:lineRule="auto"/>
        <w:contextualSpacing/>
        <w:rPr>
          <w:rFonts w:ascii="华文仿宋" w:eastAsia="华文仿宋" w:hAnsi="华文仿宋" w:cs="华文仿宋"/>
          <w:color w:val="000000"/>
          <w:szCs w:val="21"/>
        </w:rPr>
      </w:pPr>
      <w:r>
        <w:rPr>
          <w:rFonts w:ascii="华文仿宋" w:eastAsia="华文仿宋" w:hAnsi="华文仿宋" w:cs="华文仿宋" w:hint="eastAsia"/>
          <w:color w:val="000000"/>
          <w:szCs w:val="21"/>
        </w:rPr>
        <w:t>14、地基基础施工宜采取分段作业，施工过程中基坑不得暴晒或泡水。地基基础工程宜避开雨天施工；雨季施工时，应采取防水措施。（   ）</w:t>
      </w:r>
    </w:p>
    <w:p w:rsidR="001758D6" w:rsidRDefault="0099301F">
      <w:pPr>
        <w:spacing w:line="360" w:lineRule="auto"/>
        <w:contextualSpacing/>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15、地基承载力是湿陷性黄土场地上灰土地基质量检验标准的主控项目之一。（   ）</w:t>
      </w:r>
    </w:p>
    <w:p w:rsidR="001758D6" w:rsidRDefault="0099301F">
      <w:pPr>
        <w:spacing w:line="360" w:lineRule="auto"/>
        <w:contextualSpacing/>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16、配合比是湿陷性黄土场地上灰土地基质量检验标准的主控项目之一。（   ）</w:t>
      </w:r>
    </w:p>
    <w:p w:rsidR="001758D6" w:rsidRDefault="0099301F">
      <w:pPr>
        <w:spacing w:line="360" w:lineRule="auto"/>
        <w:contextualSpacing/>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lastRenderedPageBreak/>
        <w:t>17、压实系数是湿陷性黄土场地上灰土地基质量检验标准的一般项目之一。（   ）</w:t>
      </w:r>
    </w:p>
    <w:p w:rsidR="001758D6" w:rsidRDefault="0099301F">
      <w:pPr>
        <w:spacing w:line="360" w:lineRule="auto"/>
        <w:contextualSpacing/>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18、外放尺寸是湿陷性黄土场地上灰土地基质量检验标准的一般项目之一。（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19、《砌体结构工程施工质量验收规范》GB50203-2011适用于土建工程的砖、石、小砌块等砌体结构工程的施工质量验收。（   ）</w:t>
      </w:r>
    </w:p>
    <w:p w:rsidR="001758D6" w:rsidRDefault="0099301F">
      <w:pPr>
        <w:spacing w:line="360" w:lineRule="auto"/>
        <w:rPr>
          <w:rFonts w:ascii="华文仿宋" w:eastAsia="华文仿宋" w:hAnsi="华文仿宋" w:cs="华文仿宋"/>
          <w:kern w:val="0"/>
          <w:szCs w:val="21"/>
        </w:rPr>
      </w:pPr>
      <w:r>
        <w:rPr>
          <w:rFonts w:ascii="华文仿宋" w:eastAsia="华文仿宋" w:hAnsi="华文仿宋" w:cs="华文仿宋" w:hint="eastAsia"/>
          <w:szCs w:val="21"/>
        </w:rPr>
        <w:t>20、《砌体结构工程施工质量验收规范》GB50203-2011同时适用于铁路、公路和水工建筑等砌石工程的施工质量验收。（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21、砌体结构工程施工中的技术文件和承包合同对施工质量验收的要求不得低于砌体结构工程施工质量验收规范的规定。（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22、砌体结构工程施工质量的验收只需符合设计文件和《砌体结构工程施工质量验收规范》GB50203-2011要求。（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23、砌体结构工程所用的块体、水泥、钢筋、外加剂应有材料主要性能的进场复验报告。（   ）</w:t>
      </w:r>
    </w:p>
    <w:p w:rsidR="001758D6" w:rsidRDefault="0099301F">
      <w:pPr>
        <w:spacing w:line="360" w:lineRule="auto"/>
        <w:rPr>
          <w:rFonts w:ascii="华文仿宋" w:eastAsia="华文仿宋" w:hAnsi="华文仿宋" w:cs="华文仿宋"/>
          <w:kern w:val="0"/>
          <w:szCs w:val="21"/>
        </w:rPr>
      </w:pPr>
      <w:r>
        <w:rPr>
          <w:rFonts w:ascii="华文仿宋" w:eastAsia="华文仿宋" w:hAnsi="华文仿宋" w:cs="华文仿宋" w:hint="eastAsia"/>
          <w:szCs w:val="21"/>
        </w:rPr>
        <w:t>24、砌体结构施工前，应编制砌体结构工程施工方案。（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25、《混凝土结构工程施工质量验收规范》GB50204适用于现浇混凝土楼板施工质量的验收。（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26、GB50204不适用于预应力混凝土结构施工质量的验收。（   ）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27、 混凝土结构工程的严重缺陷是指对结构构件的受力性能、耐久性能或安装、使用功能有决定性影响的缺陷。一般缺陷是指：对结构构件的受力性能、酎久性能或安装、使用功能无决定性影响的缺陷。（   ）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28、装配式混凝土结构由预制混凝土构件或部件装配、连接而成的混凝土结构，简称装配式结构。（    ）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29、现浇混凝土结构是在现场原位支模冰整体浇筑而成的混凝土结构，简称现浇结构。（   ）</w:t>
      </w:r>
    </w:p>
    <w:p w:rsidR="001758D6" w:rsidRDefault="0099301F">
      <w:pPr>
        <w:spacing w:line="360" w:lineRule="auto"/>
        <w:rPr>
          <w:rFonts w:ascii="华文仿宋" w:eastAsia="华文仿宋" w:hAnsi="华文仿宋" w:cs="华文仿宋"/>
          <w:kern w:val="0"/>
          <w:szCs w:val="21"/>
        </w:rPr>
      </w:pPr>
      <w:r>
        <w:rPr>
          <w:rFonts w:ascii="华文仿宋" w:eastAsia="华文仿宋" w:hAnsi="华文仿宋" w:cs="华文仿宋" w:hint="eastAsia"/>
          <w:kern w:val="0"/>
          <w:szCs w:val="21"/>
        </w:rPr>
        <w:t>30、对结构构件的受力性能或安装使用性能有决定性影响的缺陷是一般缺陷。（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31、预制混凝土构件或部件装配、连接而成的混凝土结构，简称装配式结构。（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32、对混凝土结构构件的受力性能、耐久性能或安装、使用功能有决定性影响的缺陷，称为缺陷。（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33、对结构构件的受力性能、耐久性能或安装、使用功能有决定性影响的缺陷，称为严重缺陷。（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34、装配式混凝土结构是指由预制混凝土构件或部件装配、连接而成的混凝土结构，简称装配式结构。（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lastRenderedPageBreak/>
        <w:t xml:space="preserve">35、高强度大六角螺栓连接副和扭剪型高强度螺栓连接副出厂时应分别随箱携带有扭矩系数和紧固轴力（预拉力）的检验报告。（   ）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36、钢材端边或断口处不应有分层、夹渣等缺陷，并应全数进行检查。（   ）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37、膜结构用膜材展开面积大于1000㎡时，应对膜材的断裂强度、拉伸强度进行抽样检验。（   ）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38、碳素结构钢在环境温度低于-12℃、低合金结构钢在环境温度低于-12℃时，不应进行冷矫正和冷弯曲。（   ）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39、钢构件组装工程、钢构件预拼装工程可按钢结构制作工程检验批的划分原则划分为一个或若干个检验批。（   ）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40、吊车梁和吊车桁架不应下挠，并应进行全数检查。（   ） </w:t>
      </w:r>
    </w:p>
    <w:p w:rsidR="001758D6" w:rsidRDefault="001758D6">
      <w:pPr>
        <w:spacing w:line="360" w:lineRule="auto"/>
        <w:rPr>
          <w:rFonts w:ascii="华文中宋" w:eastAsia="华文中宋" w:hAnsi="华文中宋" w:cs="华文中宋"/>
          <w:b/>
          <w:bCs/>
          <w:szCs w:val="21"/>
        </w:rPr>
      </w:pPr>
    </w:p>
    <w:p w:rsidR="001758D6" w:rsidRDefault="0099301F">
      <w:pPr>
        <w:spacing w:line="360" w:lineRule="auto"/>
        <w:rPr>
          <w:rFonts w:ascii="华文中宋" w:eastAsia="华文中宋" w:hAnsi="华文中宋" w:cs="华文中宋"/>
          <w:b/>
          <w:bCs/>
          <w:szCs w:val="21"/>
        </w:rPr>
      </w:pPr>
      <w:r>
        <w:rPr>
          <w:rFonts w:ascii="华文中宋" w:eastAsia="华文中宋" w:hAnsi="华文中宋" w:cs="华文中宋" w:hint="eastAsia"/>
          <w:b/>
          <w:bCs/>
          <w:szCs w:val="21"/>
        </w:rPr>
        <w:t>二、单选题</w:t>
      </w:r>
      <w:r>
        <w:rPr>
          <w:rFonts w:ascii="华文中宋" w:eastAsia="华文中宋" w:hAnsi="华文中宋" w:cs="华文中宋" w:hint="eastAsia"/>
          <w:b/>
          <w:bCs/>
          <w:sz w:val="18"/>
          <w:szCs w:val="18"/>
        </w:rPr>
        <w:t>(30题，1分/题，共计30分)</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1、GB50300-2013的准确名称是：（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A、工程质量统一验收标准             B、建筑工程施工质量验收统一标准</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C  建筑工程施工质量统一验收标准     D、建筑工程质量验收统一标准</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2、GB50202-2018的准确名称是：（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A、建筑地基基础工程施工质量验收规范   B、建筑地基基础工程质量验收标准</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C、建筑地基基础工程施工质量验收标准   D、建筑地基基础施工质量验收标准</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3、《混凝土结构工程施工质量验收规范》的准确编号是：（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A、GB50201-2015    B、GB50204-2014</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C、GB50204-2015    D、GB50204-2016</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4、关于砌体结构验收规范下列说法正确的是：（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A、名称是《砌体结构工程施工质量验收规范》</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B、名称是《砌体工程施工质量验收规范</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C、编号是 GB50203-2013</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D、编号是GB50203-2015</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5、关于钢结构验收规范下列说法正确的是：（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A、名称是《钢结构工程施工质量验收规范》</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B、名称是《钢结构工程施工质量验收标准》</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C、编号是 GB50205-2013</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D、编号是GB50205-2015</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6、关于混凝土结构验收规范下列说法正确的是：（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A、名称是《混凝土结构工程施工质量验收规范》</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B、名称是《混凝土结构工程质量验收规范》</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C、编号是 GB50203-2015</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D、编号是GB50204-2014</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7、关于屋面验收规范下列说法正确的是：（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A、名称是《屋面工程质量验收规范》</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B、名称是《屋面工程施工质量验收规范》</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C、编号是 GB50203-2012</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D、编号是GB50207-2015</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8、关于防水验收规范下列说法正确的是：（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A、名称是《防水工程施工质量验收规范》</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B、名称是《地下防水工程施工质量验收规范》</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C、编号是GB50208-2011</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D、编号是GB50208-2013</w:t>
      </w:r>
    </w:p>
    <w:p w:rsidR="001758D6" w:rsidRDefault="001758D6">
      <w:pPr>
        <w:spacing w:line="360" w:lineRule="auto"/>
        <w:rPr>
          <w:rFonts w:ascii="华文仿宋" w:eastAsia="华文仿宋" w:hAnsi="华文仿宋" w:cs="华文仿宋"/>
          <w:color w:val="000000"/>
          <w:szCs w:val="21"/>
        </w:rPr>
      </w:pPr>
    </w:p>
    <w:p w:rsidR="001758D6" w:rsidRDefault="0099301F">
      <w:pPr>
        <w:spacing w:line="360" w:lineRule="auto"/>
        <w:rPr>
          <w:rFonts w:ascii="华文仿宋" w:eastAsia="华文仿宋" w:hAnsi="华文仿宋" w:cs="华文仿宋"/>
          <w:color w:val="000000"/>
          <w:szCs w:val="21"/>
        </w:rPr>
      </w:pPr>
      <w:r>
        <w:rPr>
          <w:rFonts w:ascii="华文仿宋" w:eastAsia="华文仿宋" w:hAnsi="华文仿宋" w:cs="华文仿宋" w:hint="eastAsia"/>
          <w:color w:val="000000"/>
          <w:szCs w:val="21"/>
        </w:rPr>
        <w:t>9、地基基础施工宜采取（   ），施工过程中基坑不得暴晒或泡水。</w:t>
      </w:r>
    </w:p>
    <w:p w:rsidR="001758D6" w:rsidRDefault="0099301F">
      <w:pPr>
        <w:spacing w:line="360" w:lineRule="auto"/>
        <w:rPr>
          <w:rFonts w:ascii="华文仿宋" w:eastAsia="华文仿宋" w:hAnsi="华文仿宋" w:cs="华文仿宋"/>
          <w:color w:val="000000"/>
          <w:szCs w:val="21"/>
        </w:rPr>
      </w:pPr>
      <w:r>
        <w:rPr>
          <w:rFonts w:ascii="华文仿宋" w:eastAsia="华文仿宋" w:hAnsi="华文仿宋" w:cs="华文仿宋" w:hint="eastAsia"/>
          <w:color w:val="000000"/>
          <w:szCs w:val="21"/>
        </w:rPr>
        <w:t>A、分段作业B、整体作业C、部分作业D、全部作业</w:t>
      </w:r>
    </w:p>
    <w:p w:rsidR="001758D6" w:rsidRDefault="001758D6">
      <w:pPr>
        <w:spacing w:line="360" w:lineRule="auto"/>
        <w:rPr>
          <w:rFonts w:ascii="华文仿宋" w:eastAsia="华文仿宋" w:hAnsi="华文仿宋" w:cs="华文仿宋"/>
          <w:color w:val="000000"/>
          <w:szCs w:val="21"/>
        </w:rPr>
      </w:pPr>
    </w:p>
    <w:p w:rsidR="001758D6" w:rsidRDefault="0099301F">
      <w:pPr>
        <w:spacing w:line="360" w:lineRule="auto"/>
        <w:rPr>
          <w:rFonts w:ascii="华文仿宋" w:eastAsia="华文仿宋" w:hAnsi="华文仿宋" w:cs="华文仿宋"/>
          <w:b/>
          <w:color w:val="00B050"/>
          <w:szCs w:val="21"/>
        </w:rPr>
      </w:pPr>
      <w:r>
        <w:rPr>
          <w:rFonts w:ascii="华文仿宋" w:eastAsia="华文仿宋" w:hAnsi="华文仿宋" w:cs="华文仿宋" w:hint="eastAsia"/>
          <w:color w:val="000000"/>
          <w:szCs w:val="21"/>
        </w:rPr>
        <w:t>10、特殊土地区的建筑施工，应根据设计要求，场地条件和施工季节，针对特殊土的特性编</w:t>
      </w:r>
      <w:r>
        <w:rPr>
          <w:rFonts w:ascii="华文仿宋" w:eastAsia="华文仿宋" w:hAnsi="华文仿宋" w:cs="华文仿宋" w:hint="eastAsia"/>
          <w:color w:val="000000"/>
          <w:szCs w:val="21"/>
        </w:rPr>
        <w:lastRenderedPageBreak/>
        <w:t xml:space="preserve">制（   ）  </w:t>
      </w:r>
    </w:p>
    <w:p w:rsidR="001758D6" w:rsidRDefault="0099301F">
      <w:pPr>
        <w:spacing w:line="360" w:lineRule="auto"/>
        <w:rPr>
          <w:rFonts w:ascii="华文仿宋" w:eastAsia="华文仿宋" w:hAnsi="华文仿宋" w:cs="华文仿宋"/>
          <w:color w:val="00B050"/>
          <w:szCs w:val="21"/>
        </w:rPr>
      </w:pPr>
      <w:r>
        <w:rPr>
          <w:rFonts w:ascii="华文仿宋" w:eastAsia="华文仿宋" w:hAnsi="华文仿宋" w:cs="华文仿宋" w:hint="eastAsia"/>
          <w:color w:val="000000"/>
          <w:szCs w:val="21"/>
        </w:rPr>
        <w:t>A、施工方案B、施工交底C、施工组织设计D、作业指导书</w:t>
      </w:r>
    </w:p>
    <w:p w:rsidR="001758D6" w:rsidRDefault="001758D6">
      <w:pPr>
        <w:spacing w:line="360" w:lineRule="auto"/>
        <w:outlineLvl w:val="0"/>
        <w:rPr>
          <w:rFonts w:ascii="华文仿宋" w:eastAsia="华文仿宋" w:hAnsi="华文仿宋" w:cs="华文仿宋"/>
          <w:color w:val="000000"/>
          <w:szCs w:val="21"/>
        </w:rPr>
      </w:pPr>
    </w:p>
    <w:p w:rsidR="001758D6" w:rsidRDefault="001758D6">
      <w:pPr>
        <w:spacing w:line="360" w:lineRule="auto"/>
        <w:outlineLvl w:val="0"/>
        <w:rPr>
          <w:rFonts w:ascii="华文仿宋" w:eastAsia="华文仿宋" w:hAnsi="华文仿宋" w:cs="华文仿宋"/>
          <w:color w:val="000000"/>
          <w:szCs w:val="21"/>
        </w:rPr>
      </w:pPr>
    </w:p>
    <w:p w:rsidR="001758D6" w:rsidRDefault="0099301F">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11、湿陷性黄土场地上灰土地基质量检验标准的主控项目是：（   ）</w:t>
      </w:r>
    </w:p>
    <w:p w:rsidR="001758D6" w:rsidRDefault="0099301F">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 xml:space="preserve">A、含水量B、地基承载力C、石灰粒径D、土颗粒粒径 </w:t>
      </w:r>
    </w:p>
    <w:p w:rsidR="001758D6" w:rsidRDefault="001758D6">
      <w:pPr>
        <w:spacing w:line="360" w:lineRule="auto"/>
        <w:outlineLvl w:val="0"/>
        <w:rPr>
          <w:rFonts w:ascii="华文仿宋" w:eastAsia="华文仿宋" w:hAnsi="华文仿宋" w:cs="华文仿宋"/>
          <w:color w:val="000000"/>
          <w:szCs w:val="21"/>
        </w:rPr>
      </w:pPr>
    </w:p>
    <w:p w:rsidR="001758D6" w:rsidRDefault="0099301F">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12、湿陷性黄土场地上灰土地基质量检验标准的主控项目是：（   ）</w:t>
      </w:r>
    </w:p>
    <w:p w:rsidR="001758D6" w:rsidRDefault="0099301F">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 xml:space="preserve">A 、含水量B、配合比C、石灰粒径D、土颗粒粒径 </w:t>
      </w:r>
    </w:p>
    <w:p w:rsidR="001758D6" w:rsidRDefault="001758D6">
      <w:pPr>
        <w:spacing w:line="360" w:lineRule="auto"/>
        <w:outlineLvl w:val="0"/>
        <w:rPr>
          <w:rFonts w:ascii="华文仿宋" w:eastAsia="华文仿宋" w:hAnsi="华文仿宋" w:cs="华文仿宋"/>
          <w:color w:val="000000"/>
          <w:szCs w:val="21"/>
        </w:rPr>
      </w:pPr>
    </w:p>
    <w:p w:rsidR="001758D6" w:rsidRDefault="0099301F">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13、湿陷性黄土场地上灰土地基质量检验标准的主控项目是：（   ）</w:t>
      </w:r>
    </w:p>
    <w:p w:rsidR="001758D6" w:rsidRDefault="0099301F">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 xml:space="preserve">A、含水量B、压实系数C、石灰粒径D、土颗粒粒径 </w:t>
      </w:r>
    </w:p>
    <w:p w:rsidR="001758D6" w:rsidRDefault="001758D6">
      <w:pPr>
        <w:spacing w:line="360" w:lineRule="auto"/>
        <w:outlineLvl w:val="0"/>
        <w:rPr>
          <w:rFonts w:ascii="华文仿宋" w:eastAsia="华文仿宋" w:hAnsi="华文仿宋" w:cs="华文仿宋"/>
          <w:color w:val="000000"/>
          <w:szCs w:val="21"/>
        </w:rPr>
      </w:pPr>
    </w:p>
    <w:p w:rsidR="001758D6" w:rsidRDefault="0099301F">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14、湿陷性黄土场地上灰土地基质量检验标准的主控项目是：（   ）</w:t>
      </w:r>
    </w:p>
    <w:p w:rsidR="001758D6" w:rsidRDefault="0099301F">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 xml:space="preserve">A、含水量B、外放尺寸C、石灰粒径D、土颗粒粒径 </w:t>
      </w:r>
    </w:p>
    <w:p w:rsidR="001758D6" w:rsidRDefault="001758D6">
      <w:pPr>
        <w:spacing w:line="360" w:lineRule="auto"/>
        <w:rPr>
          <w:rFonts w:ascii="华文仿宋" w:eastAsia="华文仿宋" w:hAnsi="华文仿宋" w:cs="华文仿宋"/>
          <w:b/>
          <w:bCs/>
          <w:szCs w:val="21"/>
        </w:rPr>
      </w:pPr>
    </w:p>
    <w:p w:rsidR="001758D6" w:rsidRDefault="0099301F">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15、砌体结构工程施工质量验收规范不适用于（   ）砌石工程。</w:t>
      </w:r>
    </w:p>
    <w:p w:rsidR="001758D6" w:rsidRDefault="0099301F">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A、建筑工程的砖砌体B、建筑工程的石砌体C、建筑工程小砌块D、公路砌石</w:t>
      </w:r>
    </w:p>
    <w:p w:rsidR="001758D6" w:rsidRDefault="001758D6">
      <w:pPr>
        <w:adjustRightInd w:val="0"/>
        <w:snapToGrid w:val="0"/>
        <w:spacing w:line="360" w:lineRule="auto"/>
        <w:rPr>
          <w:rFonts w:ascii="华文仿宋" w:eastAsia="华文仿宋" w:hAnsi="华文仿宋" w:cs="华文仿宋"/>
          <w:szCs w:val="21"/>
        </w:rPr>
      </w:pPr>
    </w:p>
    <w:p w:rsidR="001758D6" w:rsidRDefault="0099301F">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16、（   ）由块体和砂浆砌筑而成的墙，柱作为建筑物主要受力构件的结构，是砖砌体，砌块砌体和石砌体结构的统称。</w:t>
      </w:r>
    </w:p>
    <w:p w:rsidR="001758D6" w:rsidRDefault="0099301F">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A、配筋砌体B、砌体结构C、块体D、小型砌块</w:t>
      </w:r>
    </w:p>
    <w:p w:rsidR="001758D6" w:rsidRDefault="001758D6">
      <w:pPr>
        <w:adjustRightInd w:val="0"/>
        <w:snapToGrid w:val="0"/>
        <w:spacing w:line="360" w:lineRule="auto"/>
        <w:rPr>
          <w:rFonts w:ascii="华文仿宋" w:eastAsia="华文仿宋" w:hAnsi="华文仿宋" w:cs="华文仿宋"/>
          <w:szCs w:val="21"/>
        </w:rPr>
      </w:pPr>
    </w:p>
    <w:p w:rsidR="001758D6" w:rsidRDefault="0099301F">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17、砌体结构是由块体和砂浆砌筑而成的墙、柱作为建筑物主要（   ）构件的结构。</w:t>
      </w:r>
    </w:p>
    <w:p w:rsidR="001758D6" w:rsidRDefault="0099301F">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A、承重B、受力C、抗拉D、砌筑</w:t>
      </w:r>
    </w:p>
    <w:p w:rsidR="001758D6" w:rsidRDefault="001758D6">
      <w:pPr>
        <w:adjustRightInd w:val="0"/>
        <w:snapToGrid w:val="0"/>
        <w:spacing w:line="360" w:lineRule="auto"/>
        <w:rPr>
          <w:rFonts w:ascii="华文仿宋" w:eastAsia="华文仿宋" w:hAnsi="华文仿宋" w:cs="华文仿宋"/>
          <w:szCs w:val="21"/>
        </w:rPr>
      </w:pPr>
    </w:p>
    <w:p w:rsidR="001758D6" w:rsidRDefault="0099301F">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18、（   ）是砌体所用各种砖，石，小砌块的总称。</w:t>
      </w:r>
    </w:p>
    <w:p w:rsidR="001758D6" w:rsidRDefault="0099301F">
      <w:pPr>
        <w:adjustRightInd w:val="0"/>
        <w:snapToGrid w:val="0"/>
        <w:spacing w:line="360" w:lineRule="auto"/>
        <w:rPr>
          <w:rFonts w:ascii="华文仿宋" w:eastAsia="华文仿宋" w:hAnsi="华文仿宋" w:cs="华文仿宋"/>
          <w:szCs w:val="21"/>
        </w:rPr>
      </w:pPr>
      <w:r>
        <w:rPr>
          <w:rFonts w:ascii="华文仿宋" w:eastAsia="华文仿宋" w:hAnsi="华文仿宋" w:cs="华文仿宋" w:hint="eastAsia"/>
          <w:szCs w:val="21"/>
        </w:rPr>
        <w:t>A、块体B、配筋砌体C、砌体结构D、小型砌块</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19、《混凝土结构工程施工质量验收规范》GB50204是为加强建筑工程质量管理，统一（   ）</w:t>
      </w:r>
      <w:r>
        <w:rPr>
          <w:rFonts w:ascii="华文仿宋" w:eastAsia="华文仿宋" w:hAnsi="华文仿宋" w:cs="华文仿宋" w:hint="eastAsia"/>
          <w:szCs w:val="21"/>
        </w:rPr>
        <w:lastRenderedPageBreak/>
        <w:t>施工质量的验收，保证工程施工质量而制定。</w:t>
      </w:r>
    </w:p>
    <w:p w:rsidR="001758D6" w:rsidRDefault="0099301F">
      <w:pPr>
        <w:spacing w:line="360" w:lineRule="auto"/>
        <w:rPr>
          <w:rFonts w:ascii="华文仿宋" w:eastAsia="华文仿宋" w:hAnsi="华文仿宋" w:cs="华文仿宋"/>
          <w:bCs/>
          <w:szCs w:val="21"/>
        </w:rPr>
      </w:pPr>
      <w:r>
        <w:rPr>
          <w:rFonts w:ascii="华文仿宋" w:eastAsia="华文仿宋" w:hAnsi="华文仿宋" w:cs="华文仿宋" w:hint="eastAsia"/>
          <w:szCs w:val="21"/>
        </w:rPr>
        <w:t>A、砌体结构B、地基与基础C、钢结构D、混凝土结构</w:t>
      </w:r>
    </w:p>
    <w:p w:rsidR="001758D6" w:rsidRDefault="001758D6">
      <w:pPr>
        <w:spacing w:line="360" w:lineRule="auto"/>
        <w:rPr>
          <w:rFonts w:ascii="华文仿宋" w:eastAsia="华文仿宋" w:hAnsi="华文仿宋" w:cs="华文仿宋"/>
          <w:szCs w:val="21"/>
        </w:rPr>
      </w:pP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20、混凝土结构不包括：（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A、预应力混凝土结构B、素混凝土结构C、砌体结构D、现浇混凝土结构 </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21、（   ）是指在现场原位支模并整体浇筑而成的混凝土结构。 </w:t>
      </w:r>
    </w:p>
    <w:p w:rsidR="001758D6" w:rsidRDefault="0099301F">
      <w:pPr>
        <w:spacing w:line="360" w:lineRule="auto"/>
        <w:rPr>
          <w:rFonts w:ascii="华文仿宋" w:eastAsia="华文仿宋" w:hAnsi="华文仿宋" w:cs="华文仿宋"/>
          <w:color w:val="000000"/>
          <w:szCs w:val="21"/>
        </w:rPr>
      </w:pPr>
      <w:r>
        <w:rPr>
          <w:rFonts w:ascii="华文仿宋" w:eastAsia="华文仿宋" w:hAnsi="华文仿宋" w:cs="华文仿宋" w:hint="eastAsia"/>
          <w:szCs w:val="21"/>
        </w:rPr>
        <w:t>A、预应力混凝土结构B、素混凝土结构</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C、装配式混凝土结构D、现浇混凝土结构</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22、（   ）是指由预制混凝土构件或部件装配、连接而成的混凝土结构。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A、预应力混凝土结构B、素混凝土结构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C、装配式混凝土结构D、现浇混凝土结构</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23、装配式混凝土结构是由预制混凝土（   ）装配、连接而成的混凝土结构。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A、组件或零件B、构件或部件C、零件或部件D、构件或零件</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24、对结构构件的（   ）、耐久性能或安装、使用功能有决定性影响的缺陷是严重缺陷。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A、受压性能B、受拉性能C、抗滑移性能D、受力性能 </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25、（   ）是由预制混凝土构件或部分装配，连接而成的混凝土结构。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A、混凝土结构B、现浇混凝土结构C、装配式混凝土结构D、混凝土 </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26、（   ）是对结构构件的受力性能，耐久性能，安装，使用功能有决定性影响的缺陷。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A、缺陷B、严重缺陷C、一般缺陷D、检验</w:t>
      </w:r>
    </w:p>
    <w:p w:rsidR="001758D6" w:rsidRDefault="001758D6">
      <w:pPr>
        <w:spacing w:line="360" w:lineRule="auto"/>
        <w:rPr>
          <w:rFonts w:ascii="华文仿宋" w:eastAsia="华文仿宋" w:hAnsi="华文仿宋" w:cs="华文仿宋"/>
          <w:b/>
          <w:bCs/>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27、（   ）是组成部件或构件的最小单元。</w:t>
      </w:r>
    </w:p>
    <w:p w:rsidR="001758D6" w:rsidRDefault="0099301F">
      <w:pPr>
        <w:spacing w:line="360" w:lineRule="auto"/>
        <w:jc w:val="left"/>
        <w:rPr>
          <w:rFonts w:ascii="华文仿宋" w:eastAsia="华文仿宋" w:hAnsi="华文仿宋" w:cs="华文仿宋"/>
          <w:szCs w:val="21"/>
        </w:rPr>
      </w:pPr>
      <w:r>
        <w:rPr>
          <w:rFonts w:ascii="华文仿宋" w:eastAsia="华文仿宋" w:hAnsi="华文仿宋" w:cs="华文仿宋" w:hint="eastAsia"/>
          <w:szCs w:val="21"/>
        </w:rPr>
        <w:t>A、零件B、部件C、构件D、小拼单元</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28、（   ）是由若干零件组成的单元。</w:t>
      </w:r>
    </w:p>
    <w:p w:rsidR="001758D6" w:rsidRDefault="0099301F">
      <w:pPr>
        <w:spacing w:line="360" w:lineRule="auto"/>
        <w:jc w:val="left"/>
        <w:rPr>
          <w:rFonts w:ascii="华文仿宋" w:eastAsia="华文仿宋" w:hAnsi="华文仿宋" w:cs="华文仿宋"/>
          <w:szCs w:val="21"/>
        </w:rPr>
      </w:pPr>
      <w:r>
        <w:rPr>
          <w:rFonts w:ascii="华文仿宋" w:eastAsia="华文仿宋" w:hAnsi="华文仿宋" w:cs="华文仿宋" w:hint="eastAsia"/>
          <w:szCs w:val="21"/>
        </w:rPr>
        <w:t>A、零件B、部件C、构件D、小拼单元</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29、（   ）是由零件或零件和部件组成的钢结构基本单元。</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A 、零件B、部件C、构件D、小拼单元</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30、钢结构梁应属于（   ）。</w:t>
      </w:r>
      <w:r>
        <w:rPr>
          <w:rFonts w:ascii="华文仿宋" w:eastAsia="华文仿宋" w:hAnsi="华文仿宋" w:cs="华文仿宋" w:hint="eastAsia"/>
          <w:szCs w:val="21"/>
        </w:rPr>
        <w:tab/>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A、部件B、小拼单元C、构件D、零件</w:t>
      </w:r>
      <w:r>
        <w:rPr>
          <w:rFonts w:ascii="华文仿宋" w:eastAsia="华文仿宋" w:hAnsi="华文仿宋" w:cs="华文仿宋" w:hint="eastAsia"/>
          <w:szCs w:val="21"/>
        </w:rPr>
        <w:tab/>
      </w:r>
    </w:p>
    <w:p w:rsidR="001758D6" w:rsidRDefault="001758D6">
      <w:pPr>
        <w:spacing w:line="360" w:lineRule="auto"/>
        <w:rPr>
          <w:rFonts w:ascii="华文中宋" w:eastAsia="华文中宋" w:hAnsi="华文中宋" w:cs="华文中宋"/>
          <w:b/>
          <w:bCs/>
          <w:szCs w:val="21"/>
        </w:rPr>
      </w:pPr>
    </w:p>
    <w:p w:rsidR="001758D6" w:rsidRDefault="0099301F">
      <w:pPr>
        <w:spacing w:line="360" w:lineRule="auto"/>
        <w:rPr>
          <w:rFonts w:ascii="华文中宋" w:eastAsia="华文中宋" w:hAnsi="华文中宋" w:cs="华文中宋"/>
          <w:b/>
          <w:bCs/>
          <w:szCs w:val="21"/>
        </w:rPr>
      </w:pPr>
      <w:r>
        <w:rPr>
          <w:rFonts w:ascii="华文中宋" w:eastAsia="华文中宋" w:hAnsi="华文中宋" w:cs="华文中宋" w:hint="eastAsia"/>
          <w:b/>
          <w:bCs/>
          <w:szCs w:val="21"/>
        </w:rPr>
        <w:t>三、多选题</w:t>
      </w:r>
      <w:r>
        <w:rPr>
          <w:rFonts w:ascii="华文中宋" w:eastAsia="华文中宋" w:hAnsi="华文中宋" w:cs="华文中宋" w:hint="eastAsia"/>
          <w:b/>
          <w:bCs/>
          <w:sz w:val="18"/>
          <w:szCs w:val="18"/>
        </w:rPr>
        <w:t>(15题，2分/题，共计30分)</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1、关于GB50300，下列说法正确的是：（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A、名称是《建筑工程质量验收统一标准》B、适用于建筑工程施工质量的验收</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C、是制定智能建筑设计规范的统一准则D、是制定电梯工程验收规范的统一准则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E、是制定专业验收规范的统一准则</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2、建筑工程是通过对各类房屋建筑及其附属设施的建造和与其配套（   ）等的安装所形成的工程实体。</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A、线路B、管道C、设备D、家具E、电器</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3、在GB50300中建筑工程包括：（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A、房屋建筑工程        B、室外工程        C、电梯安装工程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D、卫生洁具安装工程     E、灯具安装工程 </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4、检验是指对被检验项目的特征、性能进行（   ）等，并将结果与本站规定的要求进行比较，以确定项目每项性能是否合格的活动。</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A、观察B、量测C、检查D、复核E、试验</w:t>
      </w:r>
    </w:p>
    <w:p w:rsidR="001758D6" w:rsidRDefault="001758D6">
      <w:pPr>
        <w:spacing w:line="360" w:lineRule="auto"/>
        <w:rPr>
          <w:rFonts w:ascii="华文仿宋" w:eastAsia="华文仿宋" w:hAnsi="华文仿宋" w:cs="华文仿宋"/>
          <w:b/>
          <w:bCs/>
          <w:szCs w:val="21"/>
        </w:rPr>
      </w:pPr>
    </w:p>
    <w:p w:rsidR="001758D6" w:rsidRDefault="001758D6">
      <w:pPr>
        <w:spacing w:line="360" w:lineRule="auto"/>
        <w:rPr>
          <w:rFonts w:ascii="华文仿宋" w:eastAsia="华文仿宋" w:hAnsi="华文仿宋" w:cs="华文仿宋"/>
          <w:b/>
          <w:bCs/>
          <w:szCs w:val="21"/>
        </w:rPr>
      </w:pPr>
    </w:p>
    <w:p w:rsidR="001758D6" w:rsidRDefault="0099301F">
      <w:pPr>
        <w:spacing w:line="360" w:lineRule="auto"/>
        <w:rPr>
          <w:rFonts w:ascii="华文仿宋" w:eastAsia="华文仿宋" w:hAnsi="华文仿宋" w:cs="华文仿宋"/>
          <w:color w:val="000000"/>
          <w:szCs w:val="21"/>
        </w:rPr>
      </w:pPr>
      <w:r>
        <w:rPr>
          <w:rFonts w:ascii="华文仿宋" w:eastAsia="华文仿宋" w:hAnsi="华文仿宋" w:cs="华文仿宋" w:hint="eastAsia"/>
          <w:color w:val="000000"/>
          <w:szCs w:val="21"/>
        </w:rPr>
        <w:lastRenderedPageBreak/>
        <w:t>5、特殊土地区的建筑施工，应根据</w:t>
      </w:r>
      <w:r>
        <w:rPr>
          <w:rFonts w:ascii="华文仿宋" w:eastAsia="华文仿宋" w:hAnsi="华文仿宋" w:cs="华文仿宋" w:hint="eastAsia"/>
          <w:szCs w:val="21"/>
        </w:rPr>
        <w:t>（   ）</w:t>
      </w:r>
      <w:r>
        <w:rPr>
          <w:rFonts w:ascii="华文仿宋" w:eastAsia="华文仿宋" w:hAnsi="华文仿宋" w:cs="华文仿宋" w:hint="eastAsia"/>
          <w:color w:val="000000"/>
          <w:szCs w:val="21"/>
        </w:rPr>
        <w:t>针对特殊土的特性编制施工组织设计。</w:t>
      </w:r>
    </w:p>
    <w:p w:rsidR="001758D6" w:rsidRDefault="0099301F">
      <w:pPr>
        <w:spacing w:line="360" w:lineRule="auto"/>
        <w:outlineLvl w:val="0"/>
        <w:rPr>
          <w:rFonts w:ascii="华文仿宋" w:eastAsia="华文仿宋" w:hAnsi="华文仿宋" w:cs="华文仿宋"/>
          <w:color w:val="000000"/>
          <w:szCs w:val="21"/>
        </w:rPr>
      </w:pPr>
      <w:r>
        <w:rPr>
          <w:rFonts w:ascii="华文仿宋" w:eastAsia="华文仿宋" w:hAnsi="华文仿宋" w:cs="华文仿宋" w:hint="eastAsia"/>
          <w:color w:val="000000"/>
          <w:szCs w:val="21"/>
        </w:rPr>
        <w:t>A、设计要求B、场地条件C、施工季节D、土壤密实程度E、施工进度</w:t>
      </w:r>
    </w:p>
    <w:p w:rsidR="001758D6" w:rsidRDefault="001758D6">
      <w:pPr>
        <w:pStyle w:val="a5"/>
        <w:spacing w:before="0" w:beforeAutospacing="0" w:after="0" w:afterAutospacing="0" w:line="360" w:lineRule="auto"/>
        <w:rPr>
          <w:rStyle w:val="a6"/>
          <w:rFonts w:ascii="华文仿宋" w:eastAsia="华文仿宋" w:hAnsi="华文仿宋" w:cs="华文仿宋"/>
          <w:b w:val="0"/>
          <w:color w:val="000000"/>
          <w:sz w:val="21"/>
          <w:szCs w:val="21"/>
        </w:rPr>
      </w:pPr>
    </w:p>
    <w:p w:rsidR="001758D6" w:rsidRDefault="0099301F">
      <w:pPr>
        <w:pStyle w:val="a5"/>
        <w:spacing w:before="0" w:beforeAutospacing="0" w:after="0" w:afterAutospacing="0" w:line="360" w:lineRule="auto"/>
        <w:rPr>
          <w:rStyle w:val="a6"/>
          <w:rFonts w:ascii="华文仿宋" w:eastAsia="华文仿宋" w:hAnsi="华文仿宋" w:cs="华文仿宋"/>
          <w:b w:val="0"/>
          <w:bCs w:val="0"/>
          <w:color w:val="000000"/>
          <w:sz w:val="21"/>
          <w:szCs w:val="21"/>
        </w:rPr>
      </w:pPr>
      <w:r>
        <w:rPr>
          <w:rStyle w:val="a6"/>
          <w:rFonts w:ascii="华文仿宋" w:eastAsia="华文仿宋" w:hAnsi="华文仿宋" w:cs="华文仿宋" w:hint="eastAsia"/>
          <w:b w:val="0"/>
          <w:color w:val="000000"/>
          <w:sz w:val="21"/>
          <w:szCs w:val="21"/>
        </w:rPr>
        <w:t>6、特殊土地基基础工程包括</w:t>
      </w:r>
      <w:r>
        <w:rPr>
          <w:rFonts w:ascii="华文仿宋" w:eastAsia="华文仿宋" w:hAnsi="华文仿宋" w:cs="华文仿宋" w:hint="eastAsia"/>
          <w:sz w:val="21"/>
          <w:szCs w:val="21"/>
        </w:rPr>
        <w:t>（   ）</w:t>
      </w:r>
      <w:r>
        <w:rPr>
          <w:rStyle w:val="a6"/>
          <w:rFonts w:ascii="华文仿宋" w:eastAsia="华文仿宋" w:hAnsi="华文仿宋" w:cs="华文仿宋" w:hint="eastAsia"/>
          <w:b w:val="0"/>
          <w:color w:val="000000"/>
          <w:sz w:val="21"/>
          <w:szCs w:val="21"/>
        </w:rPr>
        <w:t xml:space="preserve">。     </w:t>
      </w:r>
    </w:p>
    <w:p w:rsidR="001758D6" w:rsidRDefault="0099301F">
      <w:pPr>
        <w:pStyle w:val="a5"/>
        <w:spacing w:before="0" w:beforeAutospacing="0" w:after="0" w:afterAutospacing="0" w:line="360" w:lineRule="auto"/>
        <w:rPr>
          <w:rFonts w:ascii="华文仿宋" w:eastAsia="华文仿宋" w:hAnsi="华文仿宋" w:cs="华文仿宋"/>
          <w:color w:val="000000"/>
          <w:sz w:val="21"/>
          <w:szCs w:val="21"/>
        </w:rPr>
      </w:pPr>
      <w:r>
        <w:rPr>
          <w:rStyle w:val="a6"/>
          <w:rFonts w:ascii="华文仿宋" w:eastAsia="华文仿宋" w:hAnsi="华文仿宋" w:cs="华文仿宋" w:hint="eastAsia"/>
          <w:b w:val="0"/>
          <w:color w:val="000000"/>
          <w:sz w:val="21"/>
          <w:szCs w:val="21"/>
        </w:rPr>
        <w:t>A、湿陷性黄土B、冻土C、膨胀土D、盐渍土E、沙土</w:t>
      </w:r>
    </w:p>
    <w:p w:rsidR="001758D6" w:rsidRDefault="0099301F">
      <w:pPr>
        <w:spacing w:line="360" w:lineRule="auto"/>
        <w:rPr>
          <w:rFonts w:ascii="华文仿宋" w:eastAsia="华文仿宋" w:hAnsi="华文仿宋" w:cs="华文仿宋"/>
          <w:color w:val="000000"/>
          <w:szCs w:val="21"/>
        </w:rPr>
      </w:pPr>
      <w:r>
        <w:rPr>
          <w:rFonts w:ascii="华文仿宋" w:eastAsia="华文仿宋" w:hAnsi="华文仿宋" w:cs="华文仿宋" w:hint="eastAsia"/>
          <w:color w:val="000000"/>
          <w:szCs w:val="21"/>
        </w:rPr>
        <w:t>7、陷湿性黄土的地基处理方法主要有</w:t>
      </w:r>
      <w:r>
        <w:rPr>
          <w:rFonts w:ascii="华文仿宋" w:eastAsia="华文仿宋" w:hAnsi="华文仿宋" w:cs="华文仿宋" w:hint="eastAsia"/>
          <w:szCs w:val="21"/>
        </w:rPr>
        <w:t>（   ）</w:t>
      </w:r>
      <w:r>
        <w:rPr>
          <w:rFonts w:ascii="华文仿宋" w:eastAsia="华文仿宋" w:hAnsi="华文仿宋" w:cs="华文仿宋" w:hint="eastAsia"/>
          <w:color w:val="000000"/>
          <w:szCs w:val="21"/>
        </w:rPr>
        <w:t>。</w:t>
      </w:r>
    </w:p>
    <w:p w:rsidR="001758D6" w:rsidRDefault="0099301F">
      <w:pPr>
        <w:spacing w:line="360" w:lineRule="auto"/>
        <w:rPr>
          <w:rFonts w:ascii="华文仿宋" w:eastAsia="华文仿宋" w:hAnsi="华文仿宋" w:cs="华文仿宋"/>
          <w:color w:val="000000"/>
          <w:szCs w:val="21"/>
        </w:rPr>
      </w:pPr>
      <w:r>
        <w:rPr>
          <w:rFonts w:ascii="华文仿宋" w:eastAsia="华文仿宋" w:hAnsi="华文仿宋" w:cs="华文仿宋" w:hint="eastAsia"/>
          <w:color w:val="000000"/>
          <w:szCs w:val="21"/>
        </w:rPr>
        <w:t>A、换填法B、强夯法C、挤密法    D、预浸水法    E、堆载预压</w:t>
      </w:r>
    </w:p>
    <w:p w:rsidR="001758D6" w:rsidRDefault="001758D6">
      <w:pPr>
        <w:spacing w:line="360" w:lineRule="auto"/>
        <w:rPr>
          <w:rFonts w:ascii="华文仿宋" w:eastAsia="华文仿宋" w:hAnsi="华文仿宋" w:cs="华文仿宋"/>
          <w:b/>
          <w:bCs/>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8、《砌体结构工程施工质量验收规范》GB50203-2011不适用于（   ）砌体结构工程。</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A、公路B、铁路C、水工建筑D、基础E、高层建筑</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9、砌体结构工程所用的材料应有产品合格证书、产品性能型式检验报告，质量应符合国家现行有关标准的要求。（   ）尚应有材料主要性能的进场复验报告，并应符合设计要求。</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A、块体B、水泥C、砂石D、钢筋E、外加剂</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10、根据《混凝土结构工程施工质量验收规范》GB50204，混凝土结构包括：（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A、预应力混凝土结构B、素混凝土结构C、钢结构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D、现浇混凝土结构 E、钢筋混凝土结构</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11、混凝土结构按施工方法可分为哪些：（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A、预应力混凝土结构B、素混凝土结构C、装配式混凝土结构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D、现浇混凝土结构 E、钢筋混凝土结构</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12、根据《混凝土结构工程施工质量验收规范》GB50204，混凝土结构质量缺陷按其程度可分为：（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A、重大缺陷B、普通缺陷C、严重缺陷  D、一般缺陷  E、可忽略的缺陷</w:t>
      </w:r>
    </w:p>
    <w:p w:rsidR="001758D6" w:rsidRDefault="001758D6">
      <w:pPr>
        <w:spacing w:line="360" w:lineRule="auto"/>
        <w:rPr>
          <w:rFonts w:ascii="华文仿宋" w:eastAsia="华文仿宋" w:hAnsi="华文仿宋" w:cs="华文仿宋"/>
          <w:szCs w:val="21"/>
        </w:rPr>
      </w:pPr>
    </w:p>
    <w:p w:rsidR="001758D6" w:rsidRDefault="001758D6">
      <w:pPr>
        <w:spacing w:line="360" w:lineRule="auto"/>
        <w:rPr>
          <w:rFonts w:ascii="华文仿宋" w:eastAsia="华文仿宋" w:hAnsi="华文仿宋" w:cs="华文仿宋"/>
          <w:szCs w:val="21"/>
        </w:rPr>
      </w:pP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shd w:val="clear" w:color="auto" w:fill="FFFFFF"/>
        </w:rPr>
      </w:pPr>
      <w:r>
        <w:rPr>
          <w:rFonts w:ascii="华文仿宋" w:eastAsia="华文仿宋" w:hAnsi="华文仿宋" w:cs="华文仿宋" w:hint="eastAsia"/>
          <w:szCs w:val="21"/>
          <w:shd w:val="clear" w:color="auto" w:fill="FFFFFF"/>
        </w:rPr>
        <w:lastRenderedPageBreak/>
        <w:t>13、混凝土结构施工质量缺陷，按其对结构构件的</w:t>
      </w:r>
      <w:r>
        <w:rPr>
          <w:rFonts w:ascii="华文仿宋" w:eastAsia="华文仿宋" w:hAnsi="华文仿宋" w:cs="华文仿宋" w:hint="eastAsia"/>
          <w:szCs w:val="21"/>
        </w:rPr>
        <w:t>（   ）</w:t>
      </w:r>
      <w:r>
        <w:rPr>
          <w:rFonts w:ascii="华文仿宋" w:eastAsia="华文仿宋" w:hAnsi="华文仿宋" w:cs="华文仿宋" w:hint="eastAsia"/>
          <w:szCs w:val="21"/>
          <w:shd w:val="clear" w:color="auto" w:fill="FFFFFF"/>
        </w:rPr>
        <w:t>有无决定性影响可分为严重缺陷和一般缺陷。</w:t>
      </w:r>
    </w:p>
    <w:p w:rsidR="001758D6" w:rsidRDefault="0099301F">
      <w:pPr>
        <w:spacing w:line="360" w:lineRule="auto"/>
        <w:rPr>
          <w:rFonts w:ascii="华文仿宋" w:eastAsia="华文仿宋" w:hAnsi="华文仿宋" w:cs="华文仿宋"/>
          <w:szCs w:val="21"/>
          <w:shd w:val="clear" w:color="auto" w:fill="FFFFFF"/>
        </w:rPr>
      </w:pPr>
      <w:r>
        <w:rPr>
          <w:rFonts w:ascii="华文仿宋" w:eastAsia="华文仿宋" w:hAnsi="华文仿宋" w:cs="华文仿宋" w:hint="eastAsia"/>
          <w:szCs w:val="21"/>
          <w:shd w:val="clear" w:color="auto" w:fill="FFFFFF"/>
        </w:rPr>
        <w:t xml:space="preserve">A、观感B、安装C、受力性能D、耐久性能E、使用功能 </w:t>
      </w:r>
    </w:p>
    <w:p w:rsidR="001758D6" w:rsidRDefault="001758D6">
      <w:pPr>
        <w:spacing w:line="360" w:lineRule="auto"/>
        <w:rPr>
          <w:rFonts w:ascii="华文仿宋" w:eastAsia="华文仿宋" w:hAnsi="华文仿宋" w:cs="华文仿宋"/>
          <w:bCs/>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bCs/>
          <w:szCs w:val="21"/>
        </w:rPr>
        <w:t>14、钢结构工程施工单位应有相应的（   ）技术文件。</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A、施工技术标准B、质量控制及检验制度C、经审批的施工组织设计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D、质量管理体系E、类似的施工经验 </w:t>
      </w:r>
    </w:p>
    <w:p w:rsidR="001758D6" w:rsidRDefault="001758D6">
      <w:pPr>
        <w:spacing w:line="360" w:lineRule="auto"/>
        <w:rPr>
          <w:rFonts w:ascii="华文仿宋" w:eastAsia="华文仿宋" w:hAnsi="华文仿宋" w:cs="华文仿宋"/>
          <w:szCs w:val="21"/>
        </w:rPr>
      </w:pP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15、钢结构工程施工单应有相应的（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 xml:space="preserve">A、施工技术标准  B、质量管理体系  C、职业健康管理体系  </w:t>
      </w:r>
    </w:p>
    <w:p w:rsidR="001758D6" w:rsidRDefault="0099301F">
      <w:pPr>
        <w:spacing w:line="360" w:lineRule="auto"/>
        <w:rPr>
          <w:rFonts w:ascii="华文仿宋" w:eastAsia="华文仿宋" w:hAnsi="华文仿宋" w:cs="华文仿宋"/>
          <w:szCs w:val="21"/>
        </w:rPr>
      </w:pPr>
      <w:r>
        <w:rPr>
          <w:rFonts w:ascii="华文仿宋" w:eastAsia="华文仿宋" w:hAnsi="华文仿宋" w:cs="华文仿宋" w:hint="eastAsia"/>
          <w:szCs w:val="21"/>
        </w:rPr>
        <w:t>D、质量控制及检验制度E、施工组织设计</w:t>
      </w:r>
    </w:p>
    <w:p w:rsidR="001758D6" w:rsidRDefault="001758D6">
      <w:pPr>
        <w:spacing w:line="360" w:lineRule="auto"/>
        <w:rPr>
          <w:rFonts w:ascii="华文中宋" w:eastAsia="华文中宋" w:hAnsi="华文中宋" w:cs="华文中宋"/>
          <w:b/>
          <w:bCs/>
          <w:szCs w:val="21"/>
        </w:rPr>
      </w:pPr>
    </w:p>
    <w:p w:rsidR="001758D6" w:rsidRDefault="0099301F">
      <w:pPr>
        <w:spacing w:line="360" w:lineRule="auto"/>
        <w:rPr>
          <w:rFonts w:ascii="华文中宋" w:eastAsia="华文中宋" w:hAnsi="华文中宋" w:cs="华文中宋"/>
          <w:b/>
          <w:bCs/>
          <w:szCs w:val="21"/>
        </w:rPr>
      </w:pPr>
      <w:r>
        <w:rPr>
          <w:rFonts w:ascii="华文中宋" w:eastAsia="华文中宋" w:hAnsi="华文中宋" w:cs="华文中宋" w:hint="eastAsia"/>
          <w:b/>
          <w:bCs/>
          <w:szCs w:val="21"/>
        </w:rPr>
        <w:t>四、简答题</w:t>
      </w:r>
      <w:r>
        <w:rPr>
          <w:rFonts w:ascii="华文中宋" w:eastAsia="华文中宋" w:hAnsi="华文中宋" w:cs="华文中宋" w:hint="eastAsia"/>
          <w:b/>
          <w:bCs/>
          <w:sz w:val="18"/>
          <w:szCs w:val="18"/>
        </w:rPr>
        <w:t>(2题，10分/题，共计20分)</w:t>
      </w:r>
    </w:p>
    <w:p w:rsidR="001758D6" w:rsidRDefault="0099301F">
      <w:pPr>
        <w:widowControl/>
        <w:shd w:val="clear" w:color="auto" w:fill="FFFFFF"/>
        <w:spacing w:line="360" w:lineRule="auto"/>
        <w:jc w:val="left"/>
        <w:outlineLvl w:val="2"/>
        <w:rPr>
          <w:rFonts w:ascii="华文仿宋" w:eastAsia="华文仿宋" w:hAnsi="华文仿宋" w:cs="华文仿宋"/>
          <w:kern w:val="0"/>
          <w:szCs w:val="21"/>
        </w:rPr>
      </w:pPr>
      <w:r>
        <w:rPr>
          <w:rFonts w:ascii="华文仿宋" w:eastAsia="华文仿宋" w:hAnsi="华文仿宋" w:cs="华文仿宋" w:hint="eastAsia"/>
          <w:kern w:val="0"/>
          <w:szCs w:val="21"/>
        </w:rPr>
        <w:t>1、砌筑工程施工质量控制等级B级在各方面有哪些要求？</w:t>
      </w:r>
    </w:p>
    <w:p w:rsidR="001758D6" w:rsidRDefault="001758D6">
      <w:pPr>
        <w:widowControl/>
        <w:shd w:val="clear" w:color="auto" w:fill="FFFFFF"/>
        <w:spacing w:line="360" w:lineRule="auto"/>
        <w:jc w:val="left"/>
        <w:outlineLvl w:val="2"/>
        <w:rPr>
          <w:rFonts w:ascii="华文仿宋" w:eastAsia="华文仿宋" w:hAnsi="华文仿宋" w:cs="华文仿宋"/>
          <w:szCs w:val="21"/>
        </w:rPr>
      </w:pPr>
    </w:p>
    <w:p w:rsidR="001758D6" w:rsidRDefault="001758D6">
      <w:pPr>
        <w:widowControl/>
        <w:shd w:val="clear" w:color="auto" w:fill="FFFFFF"/>
        <w:spacing w:line="360" w:lineRule="auto"/>
        <w:jc w:val="left"/>
        <w:outlineLvl w:val="2"/>
        <w:rPr>
          <w:rFonts w:ascii="华文仿宋" w:eastAsia="华文仿宋" w:hAnsi="华文仿宋" w:cs="华文仿宋"/>
          <w:szCs w:val="21"/>
        </w:rPr>
      </w:pPr>
    </w:p>
    <w:p w:rsidR="001758D6" w:rsidRDefault="001758D6">
      <w:pPr>
        <w:widowControl/>
        <w:shd w:val="clear" w:color="auto" w:fill="FFFFFF"/>
        <w:spacing w:line="360" w:lineRule="auto"/>
        <w:jc w:val="left"/>
        <w:outlineLvl w:val="2"/>
        <w:rPr>
          <w:rFonts w:ascii="华文仿宋" w:eastAsia="华文仿宋" w:hAnsi="华文仿宋" w:cs="华文仿宋"/>
          <w:szCs w:val="21"/>
        </w:rPr>
      </w:pPr>
    </w:p>
    <w:p w:rsidR="001758D6" w:rsidRDefault="001758D6">
      <w:pPr>
        <w:widowControl/>
        <w:shd w:val="clear" w:color="auto" w:fill="FFFFFF"/>
        <w:spacing w:line="360" w:lineRule="auto"/>
        <w:jc w:val="left"/>
        <w:outlineLvl w:val="2"/>
        <w:rPr>
          <w:rFonts w:ascii="华文仿宋" w:eastAsia="华文仿宋" w:hAnsi="华文仿宋" w:cs="华文仿宋"/>
          <w:szCs w:val="21"/>
        </w:rPr>
      </w:pPr>
    </w:p>
    <w:p w:rsidR="001758D6" w:rsidRDefault="001758D6">
      <w:pPr>
        <w:widowControl/>
        <w:shd w:val="clear" w:color="auto" w:fill="FFFFFF"/>
        <w:spacing w:line="360" w:lineRule="auto"/>
        <w:jc w:val="left"/>
        <w:outlineLvl w:val="2"/>
        <w:rPr>
          <w:rFonts w:ascii="华文仿宋" w:eastAsia="华文仿宋" w:hAnsi="华文仿宋" w:cs="华文仿宋"/>
          <w:szCs w:val="21"/>
        </w:rPr>
      </w:pPr>
    </w:p>
    <w:p w:rsidR="001758D6" w:rsidRDefault="001758D6">
      <w:pPr>
        <w:widowControl/>
        <w:shd w:val="clear" w:color="auto" w:fill="FFFFFF"/>
        <w:spacing w:line="360" w:lineRule="auto"/>
        <w:jc w:val="left"/>
        <w:outlineLvl w:val="2"/>
        <w:rPr>
          <w:rFonts w:ascii="华文仿宋" w:eastAsia="华文仿宋" w:hAnsi="华文仿宋" w:cs="华文仿宋"/>
          <w:szCs w:val="21"/>
        </w:rPr>
      </w:pPr>
    </w:p>
    <w:p w:rsidR="001758D6" w:rsidRDefault="001758D6">
      <w:pPr>
        <w:widowControl/>
        <w:shd w:val="clear" w:color="auto" w:fill="FFFFFF"/>
        <w:spacing w:line="360" w:lineRule="auto"/>
        <w:jc w:val="left"/>
        <w:outlineLvl w:val="2"/>
        <w:rPr>
          <w:rFonts w:ascii="华文仿宋" w:eastAsia="华文仿宋" w:hAnsi="华文仿宋" w:cs="华文仿宋"/>
          <w:szCs w:val="21"/>
        </w:rPr>
      </w:pPr>
    </w:p>
    <w:p w:rsidR="001758D6" w:rsidRDefault="001758D6">
      <w:pPr>
        <w:widowControl/>
        <w:shd w:val="clear" w:color="auto" w:fill="FFFFFF"/>
        <w:spacing w:line="360" w:lineRule="auto"/>
        <w:jc w:val="left"/>
        <w:outlineLvl w:val="2"/>
        <w:rPr>
          <w:rFonts w:ascii="华文仿宋" w:eastAsia="华文仿宋" w:hAnsi="华文仿宋" w:cs="华文仿宋"/>
          <w:szCs w:val="21"/>
        </w:rPr>
      </w:pPr>
    </w:p>
    <w:p w:rsidR="001758D6" w:rsidRDefault="0099301F">
      <w:pPr>
        <w:widowControl/>
        <w:shd w:val="clear" w:color="auto" w:fill="FFFFFF"/>
        <w:spacing w:line="360" w:lineRule="auto"/>
        <w:jc w:val="left"/>
        <w:outlineLvl w:val="2"/>
        <w:rPr>
          <w:rFonts w:ascii="华文仿宋" w:eastAsia="华文仿宋" w:hAnsi="华文仿宋" w:cs="华文仿宋"/>
          <w:kern w:val="0"/>
          <w:szCs w:val="21"/>
        </w:rPr>
      </w:pPr>
      <w:r>
        <w:rPr>
          <w:rFonts w:ascii="华文仿宋" w:eastAsia="华文仿宋" w:hAnsi="华文仿宋" w:cs="华文仿宋" w:hint="eastAsia"/>
          <w:szCs w:val="21"/>
        </w:rPr>
        <w:t>2、钢结</w:t>
      </w:r>
      <w:r>
        <w:rPr>
          <w:rFonts w:ascii="华文仿宋" w:eastAsia="华文仿宋" w:hAnsi="华文仿宋" w:cs="华文仿宋" w:hint="eastAsia"/>
          <w:kern w:val="0"/>
          <w:szCs w:val="21"/>
        </w:rPr>
        <w:t xml:space="preserve">构子分部划分那些分项工程？ </w:t>
      </w:r>
    </w:p>
    <w:p w:rsidR="001758D6" w:rsidRDefault="001758D6">
      <w:pPr>
        <w:spacing w:line="360" w:lineRule="auto"/>
        <w:rPr>
          <w:rFonts w:ascii="华文中宋" w:eastAsia="华文中宋" w:hAnsi="华文中宋" w:cs="华文中宋"/>
          <w:b/>
          <w:bCs/>
          <w:szCs w:val="21"/>
        </w:rPr>
      </w:pPr>
      <w:bookmarkStart w:id="0" w:name="_GoBack"/>
      <w:bookmarkEnd w:id="0"/>
    </w:p>
    <w:sectPr w:rsidR="001758D6" w:rsidSect="001758D6">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1DE" w:rsidRDefault="003961DE" w:rsidP="001758D6">
      <w:r>
        <w:separator/>
      </w:r>
    </w:p>
  </w:endnote>
  <w:endnote w:type="continuationSeparator" w:id="1">
    <w:p w:rsidR="003961DE" w:rsidRDefault="003961DE" w:rsidP="001758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8D6" w:rsidRDefault="000B5407">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CcNyfWwQIAANYFAAAOAAAAAAAA&#10;AAEAIAAAAB8BAABkcnMvZTJvRG9jLnhtbFBLBQYAAAAABgAGAFkBAABSBgAAAAA=&#10;" filled="f" stroked="f" strokeweight=".5pt">
          <v:textbox style="mso-fit-shape-to-text:t" inset="0,0,0,0">
            <w:txbxContent>
              <w:p w:rsidR="001758D6" w:rsidRDefault="0099301F">
                <w:pPr>
                  <w:pStyle w:val="a3"/>
                </w:pPr>
                <w:r>
                  <w:rPr>
                    <w:rFonts w:hint="eastAsia"/>
                  </w:rPr>
                  <w:t>第</w:t>
                </w:r>
                <w:r>
                  <w:rPr>
                    <w:rFonts w:hint="eastAsia"/>
                  </w:rPr>
                  <w:t xml:space="preserve"> </w:t>
                </w:r>
                <w:r w:rsidR="000B5407">
                  <w:rPr>
                    <w:rFonts w:hint="eastAsia"/>
                  </w:rPr>
                  <w:fldChar w:fldCharType="begin"/>
                </w:r>
                <w:r>
                  <w:rPr>
                    <w:rFonts w:hint="eastAsia"/>
                  </w:rPr>
                  <w:instrText xml:space="preserve"> PAGE  \* MERGEFORMAT </w:instrText>
                </w:r>
                <w:r w:rsidR="000B5407">
                  <w:rPr>
                    <w:rFonts w:hint="eastAsia"/>
                  </w:rPr>
                  <w:fldChar w:fldCharType="separate"/>
                </w:r>
                <w:r w:rsidR="0042404D">
                  <w:rPr>
                    <w:noProof/>
                  </w:rPr>
                  <w:t>1</w:t>
                </w:r>
                <w:r w:rsidR="000B5407">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42404D">
                    <w:rPr>
                      <w:noProof/>
                    </w:rPr>
                    <w:t>9</w:t>
                  </w:r>
                </w:fldSimple>
                <w:r>
                  <w:rPr>
                    <w:rFonts w:hint="eastAsia"/>
                  </w:rPr>
                  <w:t xml:space="preserve"> </w:t>
                </w:r>
                <w:r>
                  <w:rPr>
                    <w:rFonts w:hint="eastAsia"/>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1DE" w:rsidRDefault="003961DE" w:rsidP="001758D6">
      <w:r>
        <w:separator/>
      </w:r>
    </w:p>
  </w:footnote>
  <w:footnote w:type="continuationSeparator" w:id="1">
    <w:p w:rsidR="003961DE" w:rsidRDefault="003961DE" w:rsidP="001758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7EF888F"/>
    <w:multiLevelType w:val="singleLevel"/>
    <w:tmpl w:val="E7EF888F"/>
    <w:lvl w:ilvl="0">
      <w:start w:val="9"/>
      <w:numFmt w:val="decimal"/>
      <w:suff w:val="nothing"/>
      <w:lvlText w:val="%1、"/>
      <w:lvlJc w:val="left"/>
    </w:lvl>
  </w:abstractNum>
  <w:abstractNum w:abstractNumId="1">
    <w:nsid w:val="0C592D77"/>
    <w:multiLevelType w:val="singleLevel"/>
    <w:tmpl w:val="0C592D77"/>
    <w:lvl w:ilvl="0">
      <w:start w:val="6"/>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AD97D3F"/>
    <w:rsid w:val="000B5407"/>
    <w:rsid w:val="001758D6"/>
    <w:rsid w:val="003961DE"/>
    <w:rsid w:val="0042404D"/>
    <w:rsid w:val="007212BC"/>
    <w:rsid w:val="0099301F"/>
    <w:rsid w:val="00C04A69"/>
    <w:rsid w:val="09E4506E"/>
    <w:rsid w:val="0B5F55F9"/>
    <w:rsid w:val="17191FF3"/>
    <w:rsid w:val="1AD97D3F"/>
    <w:rsid w:val="1D8D4EB5"/>
    <w:rsid w:val="22013FDC"/>
    <w:rsid w:val="28600242"/>
    <w:rsid w:val="2B164196"/>
    <w:rsid w:val="2D84685C"/>
    <w:rsid w:val="58E0722F"/>
    <w:rsid w:val="5DDA54E1"/>
    <w:rsid w:val="625A6167"/>
    <w:rsid w:val="692A1877"/>
    <w:rsid w:val="6ABA2E4A"/>
    <w:rsid w:val="73C267BF"/>
    <w:rsid w:val="7475703F"/>
    <w:rsid w:val="74CE70E5"/>
    <w:rsid w:val="76D461D0"/>
    <w:rsid w:val="78BC16C2"/>
    <w:rsid w:val="7CB704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58D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758D6"/>
    <w:pPr>
      <w:tabs>
        <w:tab w:val="center" w:pos="4153"/>
        <w:tab w:val="right" w:pos="8306"/>
      </w:tabs>
      <w:snapToGrid w:val="0"/>
      <w:jc w:val="left"/>
    </w:pPr>
    <w:rPr>
      <w:sz w:val="18"/>
    </w:rPr>
  </w:style>
  <w:style w:type="paragraph" w:styleId="a4">
    <w:name w:val="header"/>
    <w:basedOn w:val="a"/>
    <w:rsid w:val="001758D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uiPriority w:val="99"/>
    <w:unhideWhenUsed/>
    <w:qFormat/>
    <w:rsid w:val="001758D6"/>
    <w:pPr>
      <w:widowControl/>
      <w:spacing w:before="100" w:beforeAutospacing="1" w:after="100" w:afterAutospacing="1"/>
      <w:jc w:val="left"/>
    </w:pPr>
    <w:rPr>
      <w:rFonts w:ascii="宋体" w:hAnsi="宋体" w:cs="宋体"/>
      <w:kern w:val="0"/>
      <w:sz w:val="24"/>
    </w:rPr>
  </w:style>
  <w:style w:type="character" w:styleId="a6">
    <w:name w:val="Strong"/>
    <w:uiPriority w:val="22"/>
    <w:qFormat/>
    <w:rsid w:val="001758D6"/>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844</Words>
  <Characters>4813</Characters>
  <Application>Microsoft Office Word</Application>
  <DocSecurity>0</DocSecurity>
  <Lines>40</Lines>
  <Paragraphs>11</Paragraphs>
  <ScaleCrop>false</ScaleCrop>
  <Company>P R C</Company>
  <LinksUpToDate>false</LinksUpToDate>
  <CharactersWithSpaces>5646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qzuser</dc:creator>
  <cp:lastModifiedBy>China</cp:lastModifiedBy>
  <cp:revision>5</cp:revision>
  <cp:lastPrinted>2018-10-16T09:39:00Z</cp:lastPrinted>
  <dcterms:created xsi:type="dcterms:W3CDTF">2018-10-16T07:11:00Z</dcterms:created>
  <dcterms:modified xsi:type="dcterms:W3CDTF">2018-10-22T02:31:00Z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